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64" w:rsidRPr="00A20064" w:rsidRDefault="00A20064" w:rsidP="00A20064">
      <w:pPr>
        <w:pStyle w:val="a3"/>
        <w:jc w:val="both"/>
        <w:rPr>
          <w:szCs w:val="24"/>
          <w:lang w:val="ru-RU"/>
        </w:rPr>
      </w:pPr>
      <w:r w:rsidRPr="00A20064">
        <w:rPr>
          <w:szCs w:val="24"/>
          <w:lang w:val="ru-RU"/>
        </w:rPr>
        <w:t>Об итогах открытого тендера.</w:t>
      </w:r>
    </w:p>
    <w:p w:rsidR="00A20064" w:rsidRDefault="00A20064" w:rsidP="00A20064">
      <w:pPr>
        <w:pStyle w:val="a3"/>
        <w:jc w:val="both"/>
        <w:rPr>
          <w:b w:val="0"/>
          <w:sz w:val="18"/>
          <w:szCs w:val="18"/>
          <w:lang w:val="ru-RU"/>
        </w:rPr>
      </w:pPr>
    </w:p>
    <w:p w:rsidR="00A20064" w:rsidRDefault="00A20064" w:rsidP="00A20064">
      <w:pPr>
        <w:pStyle w:val="a3"/>
        <w:jc w:val="both"/>
        <w:rPr>
          <w:b w:val="0"/>
          <w:sz w:val="18"/>
          <w:szCs w:val="18"/>
          <w:lang w:val="ru-RU"/>
        </w:rPr>
      </w:pPr>
      <w:bookmarkStart w:id="0" w:name="_GoBack"/>
      <w:bookmarkEnd w:id="0"/>
    </w:p>
    <w:p w:rsidR="00A20064" w:rsidRDefault="00A20064" w:rsidP="00A20064">
      <w:pPr>
        <w:pStyle w:val="a3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АО «Атырауская ТЭЦ» извещает всех принявших участие потенциальных поставщиков о результатах</w:t>
      </w:r>
      <w:r>
        <w:rPr>
          <w:b w:val="0"/>
          <w:sz w:val="18"/>
          <w:szCs w:val="18"/>
          <w:lang w:val="kk-KZ"/>
        </w:rPr>
        <w:t xml:space="preserve"> тендера </w:t>
      </w:r>
      <w:r>
        <w:rPr>
          <w:b w:val="0"/>
          <w:sz w:val="18"/>
          <w:szCs w:val="18"/>
        </w:rPr>
        <w:t>по следующ</w:t>
      </w:r>
      <w:r>
        <w:rPr>
          <w:b w:val="0"/>
          <w:sz w:val="18"/>
          <w:szCs w:val="18"/>
          <w:lang w:val="kk-KZ"/>
        </w:rPr>
        <w:t>им</w:t>
      </w:r>
      <w:r>
        <w:rPr>
          <w:b w:val="0"/>
          <w:sz w:val="18"/>
          <w:szCs w:val="18"/>
        </w:rPr>
        <w:t xml:space="preserve"> лот</w:t>
      </w:r>
      <w:r>
        <w:rPr>
          <w:b w:val="0"/>
          <w:sz w:val="18"/>
          <w:szCs w:val="18"/>
          <w:lang w:val="ru-RU"/>
        </w:rPr>
        <w:t>ам</w:t>
      </w:r>
      <w:r>
        <w:rPr>
          <w:b w:val="0"/>
          <w:sz w:val="18"/>
          <w:szCs w:val="18"/>
        </w:rPr>
        <w:t>:</w:t>
      </w:r>
    </w:p>
    <w:tbl>
      <w:tblPr>
        <w:tblW w:w="10095" w:type="dxa"/>
        <w:jc w:val="center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954"/>
        <w:gridCol w:w="3116"/>
        <w:gridCol w:w="1275"/>
        <w:gridCol w:w="2061"/>
      </w:tblGrid>
      <w:tr w:rsidR="00A20064" w:rsidTr="00A20064">
        <w:trPr>
          <w:trHeight w:val="312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64" w:rsidRDefault="00A20064">
            <w:pPr>
              <w:pStyle w:val="a3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№ лота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64" w:rsidRDefault="00A20064">
            <w:pPr>
              <w:pStyle w:val="a3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Наименование лота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64" w:rsidRDefault="00A20064">
            <w:pPr>
              <w:pStyle w:val="a3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Наименование и адрес победителя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64" w:rsidRDefault="00A20064">
            <w:pPr>
              <w:pStyle w:val="a3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Дата проведения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64" w:rsidRDefault="00A20064">
            <w:pPr>
              <w:pStyle w:val="a3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Сумма, тенге    (с НДС)</w:t>
            </w:r>
          </w:p>
        </w:tc>
      </w:tr>
      <w:tr w:rsidR="00A20064" w:rsidTr="00A20064">
        <w:trPr>
          <w:trHeight w:val="37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64" w:rsidRDefault="00A20064">
            <w:pPr>
              <w:pStyle w:val="a3"/>
              <w:jc w:val="center"/>
              <w:rPr>
                <w:b w:val="0"/>
                <w:sz w:val="18"/>
                <w:szCs w:val="18"/>
                <w:lang w:val="ru-RU" w:eastAsia="ru-RU"/>
              </w:rPr>
            </w:pPr>
          </w:p>
          <w:p w:rsidR="00A20064" w:rsidRDefault="00A20064">
            <w:pPr>
              <w:pStyle w:val="a3"/>
              <w:jc w:val="center"/>
              <w:rPr>
                <w:b w:val="0"/>
                <w:sz w:val="18"/>
                <w:szCs w:val="18"/>
                <w:lang w:val="ru-RU" w:eastAsia="ru-RU"/>
              </w:rPr>
            </w:pPr>
            <w:r>
              <w:rPr>
                <w:b w:val="0"/>
                <w:sz w:val="18"/>
                <w:szCs w:val="18"/>
                <w:lang w:val="ru-RU" w:eastAsia="ru-RU"/>
              </w:rPr>
              <w:t>№74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64" w:rsidRDefault="00A20064">
            <w:pPr>
              <w:pStyle w:val="a3"/>
              <w:rPr>
                <w:b w:val="0"/>
                <w:sz w:val="18"/>
                <w:szCs w:val="18"/>
                <w:lang w:val="kk-KZ" w:eastAsia="ru-RU"/>
              </w:rPr>
            </w:pPr>
            <w:r>
              <w:rPr>
                <w:b w:val="0"/>
                <w:sz w:val="18"/>
                <w:szCs w:val="18"/>
                <w:lang w:val="ru-RU" w:eastAsia="ru-RU"/>
              </w:rPr>
              <w:t>«Приобретение электрооборудования для турбогенератра ст.№5 и проверки устройства РЗиА»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64" w:rsidRDefault="00A20064">
            <w:pPr>
              <w:pStyle w:val="a3"/>
              <w:rPr>
                <w:b w:val="0"/>
                <w:sz w:val="18"/>
                <w:szCs w:val="18"/>
                <w:lang w:val="ru-RU" w:eastAsia="ru-RU"/>
              </w:rPr>
            </w:pPr>
          </w:p>
          <w:p w:rsidR="00A20064" w:rsidRDefault="00A20064">
            <w:pPr>
              <w:pStyle w:val="a3"/>
              <w:jc w:val="center"/>
              <w:rPr>
                <w:b w:val="0"/>
                <w:sz w:val="18"/>
                <w:szCs w:val="18"/>
                <w:lang w:val="ru-RU" w:eastAsia="ru-RU"/>
              </w:rPr>
            </w:pPr>
            <w:r>
              <w:rPr>
                <w:b w:val="0"/>
                <w:sz w:val="18"/>
                <w:szCs w:val="18"/>
                <w:lang w:val="ru-RU" w:eastAsia="ru-RU"/>
              </w:rPr>
              <w:t>ТОО «АзияЭнергоТранс», РК, г.Алматы,ул.Джандосова дом 34А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64" w:rsidRDefault="00A20064">
            <w:pPr>
              <w:pStyle w:val="a3"/>
              <w:rPr>
                <w:b w:val="0"/>
                <w:sz w:val="18"/>
                <w:szCs w:val="18"/>
                <w:lang w:val="kk-KZ" w:eastAsia="ru-RU"/>
              </w:rPr>
            </w:pPr>
          </w:p>
          <w:p w:rsidR="00A20064" w:rsidRDefault="00A20064">
            <w:pPr>
              <w:pStyle w:val="a3"/>
              <w:jc w:val="center"/>
              <w:rPr>
                <w:b w:val="0"/>
                <w:sz w:val="18"/>
                <w:szCs w:val="18"/>
                <w:lang w:val="kk-KZ" w:eastAsia="ru-RU"/>
              </w:rPr>
            </w:pPr>
            <w:r>
              <w:rPr>
                <w:b w:val="0"/>
                <w:sz w:val="18"/>
                <w:szCs w:val="18"/>
                <w:lang w:val="kk-KZ" w:eastAsia="ru-RU"/>
              </w:rPr>
              <w:t>19.04.2016г.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64" w:rsidRDefault="00A20064">
            <w:pPr>
              <w:pStyle w:val="a3"/>
              <w:jc w:val="center"/>
              <w:rPr>
                <w:b w:val="0"/>
                <w:sz w:val="18"/>
                <w:szCs w:val="18"/>
                <w:lang w:val="ru-RU" w:eastAsia="ru-RU"/>
              </w:rPr>
            </w:pPr>
          </w:p>
          <w:p w:rsidR="00A20064" w:rsidRDefault="00A20064">
            <w:pPr>
              <w:pStyle w:val="a3"/>
              <w:jc w:val="center"/>
              <w:rPr>
                <w:b w:val="0"/>
                <w:sz w:val="18"/>
                <w:szCs w:val="18"/>
                <w:lang w:val="ru-RU" w:eastAsia="ru-RU"/>
              </w:rPr>
            </w:pPr>
            <w:r>
              <w:rPr>
                <w:b w:val="0"/>
                <w:sz w:val="18"/>
                <w:szCs w:val="18"/>
                <w:lang w:val="ru-RU" w:eastAsia="ru-RU"/>
              </w:rPr>
              <w:t>128 362 752,00</w:t>
            </w:r>
          </w:p>
        </w:tc>
      </w:tr>
    </w:tbl>
    <w:p w:rsidR="00A20064" w:rsidRDefault="00A20064" w:rsidP="00A20064">
      <w:pPr>
        <w:pStyle w:val="a3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                                                                             </w:t>
      </w:r>
      <w:r>
        <w:rPr>
          <w:sz w:val="22"/>
          <w:szCs w:val="22"/>
          <w:lang w:val="kk-KZ"/>
        </w:rPr>
        <w:t xml:space="preserve">                     </w:t>
      </w:r>
      <w:r>
        <w:rPr>
          <w:sz w:val="22"/>
          <w:szCs w:val="22"/>
          <w:lang w:val="kk-KZ"/>
        </w:rPr>
        <w:t xml:space="preserve">    Тендерная комиссия</w:t>
      </w:r>
    </w:p>
    <w:p w:rsidR="00802A40" w:rsidRDefault="00A20064"/>
    <w:sectPr w:rsidR="00802A40" w:rsidSect="00A2006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9F"/>
    <w:rsid w:val="005D0C39"/>
    <w:rsid w:val="0095299F"/>
    <w:rsid w:val="00A20064"/>
    <w:rsid w:val="00F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20064"/>
    <w:rPr>
      <w:b/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A2006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20064"/>
    <w:rPr>
      <w:b/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A2006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Джунискалиева</dc:creator>
  <cp:keywords/>
  <dc:description/>
  <cp:lastModifiedBy>Айнур Джунискалиева</cp:lastModifiedBy>
  <cp:revision>3</cp:revision>
  <dcterms:created xsi:type="dcterms:W3CDTF">2016-05-11T05:16:00Z</dcterms:created>
  <dcterms:modified xsi:type="dcterms:W3CDTF">2016-05-11T05:17:00Z</dcterms:modified>
</cp:coreProperties>
</file>